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AC8" w:rsidRDefault="00113AC8"/>
    <w:p w:rsidR="00C75F68" w:rsidRPr="0060739F" w:rsidRDefault="00113AC8" w:rsidP="00113AC8">
      <w:pPr>
        <w:jc w:val="center"/>
        <w:rPr>
          <w:rFonts w:ascii="David" w:hAnsi="David" w:cs="David" w:hint="cs"/>
          <w:b/>
          <w:bCs/>
          <w:sz w:val="52"/>
          <w:szCs w:val="52"/>
          <w:u w:val="single"/>
          <w:rtl/>
        </w:rPr>
      </w:pPr>
      <w:r w:rsidRPr="0060739F">
        <w:rPr>
          <w:rFonts w:ascii="David" w:hAnsi="David" w:cs="David"/>
          <w:noProof/>
          <w:sz w:val="52"/>
          <w:szCs w:val="52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2113280</wp:posOffset>
            </wp:positionH>
            <wp:positionV relativeFrom="page">
              <wp:align>top</wp:align>
            </wp:positionV>
            <wp:extent cx="1022011" cy="1066800"/>
            <wp:effectExtent l="0" t="0" r="6985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סמל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011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0739F">
        <w:rPr>
          <w:rFonts w:ascii="David" w:hAnsi="David" w:cs="David"/>
          <w:sz w:val="52"/>
          <w:szCs w:val="52"/>
          <w:u w:val="single"/>
          <w:rtl/>
        </w:rPr>
        <w:t>דף עבודה – מילות יחס</w:t>
      </w:r>
    </w:p>
    <w:p w:rsidR="00113AC8" w:rsidRPr="0060739F" w:rsidRDefault="0060739F" w:rsidP="0060739F">
      <w:pPr>
        <w:rPr>
          <w:rFonts w:ascii="David" w:hAnsi="David"/>
          <w:sz w:val="52"/>
          <w:szCs w:val="52"/>
          <w:rtl/>
          <w:lang w:bidi="ar-SA"/>
        </w:rPr>
      </w:pPr>
      <w:r w:rsidRPr="0060739F">
        <w:rPr>
          <w:rFonts w:ascii="David" w:hAnsi="David" w:cs="David" w:hint="cs"/>
          <w:sz w:val="52"/>
          <w:szCs w:val="52"/>
          <w:highlight w:val="yellow"/>
          <w:rtl/>
        </w:rPr>
        <w:t xml:space="preserve">הסבר : </w:t>
      </w:r>
      <w:r w:rsidRPr="0060739F">
        <w:rPr>
          <w:rFonts w:ascii="David" w:hAnsi="David" w:hint="cs"/>
          <w:sz w:val="52"/>
          <w:szCs w:val="52"/>
          <w:highlight w:val="yellow"/>
          <w:rtl/>
          <w:lang w:bidi="ar-SA"/>
        </w:rPr>
        <w:t>شرح</w:t>
      </w:r>
      <w:r>
        <w:rPr>
          <w:rFonts w:ascii="David" w:hAnsi="David" w:hint="cs"/>
          <w:sz w:val="52"/>
          <w:szCs w:val="52"/>
          <w:rtl/>
          <w:lang w:bidi="ar-SA"/>
        </w:rPr>
        <w:t xml:space="preserve"> </w:t>
      </w:r>
    </w:p>
    <w:p w:rsidR="00113AC8" w:rsidRPr="0060739F" w:rsidRDefault="00113AC8" w:rsidP="00113AC8">
      <w:pPr>
        <w:rPr>
          <w:rFonts w:ascii="David" w:hAnsi="David" w:cs="David"/>
          <w:sz w:val="36"/>
          <w:szCs w:val="36"/>
          <w:rtl/>
        </w:rPr>
      </w:pPr>
      <w:r w:rsidRPr="0060739F">
        <w:rPr>
          <w:rFonts w:ascii="David" w:hAnsi="David" w:cs="David"/>
          <w:sz w:val="36"/>
          <w:szCs w:val="36"/>
          <w:rtl/>
        </w:rPr>
        <w:t>מילות יחס – מילים קטנות המופיעות בין מילים ובין משפטים.</w:t>
      </w:r>
    </w:p>
    <w:p w:rsidR="00113AC8" w:rsidRPr="0060739F" w:rsidRDefault="00113AC8" w:rsidP="00113AC8">
      <w:pPr>
        <w:rPr>
          <w:rFonts w:ascii="David" w:hAnsi="David" w:cs="David"/>
          <w:b/>
          <w:bCs/>
          <w:sz w:val="36"/>
          <w:szCs w:val="36"/>
          <w:rtl/>
          <w:lang w:bidi="ar-SA"/>
        </w:rPr>
      </w:pPr>
      <w:r w:rsidRPr="0060739F">
        <w:rPr>
          <w:rFonts w:ascii="Arial" w:hAnsi="Arial" w:cs="Arial" w:hint="cs"/>
          <w:b/>
          <w:bCs/>
          <w:sz w:val="36"/>
          <w:szCs w:val="36"/>
          <w:rtl/>
          <w:lang w:bidi="ar-SA"/>
        </w:rPr>
        <w:t>حروف</w:t>
      </w:r>
      <w:r w:rsidRPr="0060739F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60739F">
        <w:rPr>
          <w:rFonts w:ascii="Arial" w:hAnsi="Arial" w:cs="Arial" w:hint="cs"/>
          <w:b/>
          <w:bCs/>
          <w:sz w:val="36"/>
          <w:szCs w:val="36"/>
          <w:rtl/>
          <w:lang w:bidi="ar-SA"/>
        </w:rPr>
        <w:t>الجر</w:t>
      </w:r>
      <w:r w:rsidRPr="0060739F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- </w:t>
      </w:r>
      <w:r w:rsidRPr="0060739F">
        <w:rPr>
          <w:rFonts w:ascii="Arial" w:hAnsi="Arial" w:cs="Arial" w:hint="cs"/>
          <w:b/>
          <w:bCs/>
          <w:sz w:val="36"/>
          <w:szCs w:val="36"/>
          <w:rtl/>
          <w:lang w:bidi="ar-SA"/>
        </w:rPr>
        <w:t>كلمات</w:t>
      </w:r>
      <w:r w:rsidRPr="0060739F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60739F">
        <w:rPr>
          <w:rFonts w:ascii="Arial" w:hAnsi="Arial" w:cs="Arial" w:hint="cs"/>
          <w:b/>
          <w:bCs/>
          <w:sz w:val="36"/>
          <w:szCs w:val="36"/>
          <w:rtl/>
          <w:lang w:bidi="ar-SA"/>
        </w:rPr>
        <w:t>صغيرة</w:t>
      </w:r>
      <w:r w:rsidRPr="0060739F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60739F">
        <w:rPr>
          <w:rFonts w:ascii="Arial" w:hAnsi="Arial" w:cs="Arial" w:hint="cs"/>
          <w:b/>
          <w:bCs/>
          <w:sz w:val="36"/>
          <w:szCs w:val="36"/>
          <w:rtl/>
          <w:lang w:bidi="ar-SA"/>
        </w:rPr>
        <w:t>التي</w:t>
      </w:r>
      <w:r w:rsidRPr="0060739F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60739F">
        <w:rPr>
          <w:rFonts w:ascii="Arial" w:hAnsi="Arial" w:cs="Arial" w:hint="cs"/>
          <w:b/>
          <w:bCs/>
          <w:sz w:val="36"/>
          <w:szCs w:val="36"/>
          <w:rtl/>
          <w:lang w:bidi="ar-SA"/>
        </w:rPr>
        <w:t>تظهر</w:t>
      </w:r>
      <w:r w:rsidRPr="0060739F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60739F">
        <w:rPr>
          <w:rFonts w:ascii="Arial" w:hAnsi="Arial" w:cs="Arial" w:hint="cs"/>
          <w:b/>
          <w:bCs/>
          <w:sz w:val="36"/>
          <w:szCs w:val="36"/>
          <w:rtl/>
          <w:lang w:bidi="ar-SA"/>
        </w:rPr>
        <w:t>بين</w:t>
      </w:r>
      <w:r w:rsidRPr="0060739F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60739F">
        <w:rPr>
          <w:rFonts w:ascii="Arial" w:hAnsi="Arial" w:cs="Arial" w:hint="cs"/>
          <w:b/>
          <w:bCs/>
          <w:sz w:val="36"/>
          <w:szCs w:val="36"/>
          <w:rtl/>
          <w:lang w:bidi="ar-SA"/>
        </w:rPr>
        <w:t>الكلمات</w:t>
      </w:r>
      <w:r w:rsidRPr="0060739F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60739F">
        <w:rPr>
          <w:rFonts w:ascii="Arial" w:hAnsi="Arial" w:cs="Arial" w:hint="cs"/>
          <w:b/>
          <w:bCs/>
          <w:sz w:val="36"/>
          <w:szCs w:val="36"/>
          <w:rtl/>
          <w:lang w:bidi="ar-SA"/>
        </w:rPr>
        <w:t>وبين</w:t>
      </w:r>
      <w:r w:rsidRPr="0060739F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60739F">
        <w:rPr>
          <w:rFonts w:ascii="Arial" w:hAnsi="Arial" w:cs="Arial" w:hint="cs"/>
          <w:b/>
          <w:bCs/>
          <w:sz w:val="36"/>
          <w:szCs w:val="36"/>
          <w:rtl/>
          <w:lang w:bidi="ar-SA"/>
        </w:rPr>
        <w:t>الجمل</w:t>
      </w:r>
    </w:p>
    <w:p w:rsidR="00113AC8" w:rsidRPr="0060739F" w:rsidRDefault="00113AC8" w:rsidP="00113AC8">
      <w:pPr>
        <w:rPr>
          <w:rFonts w:ascii="David" w:hAnsi="David" w:cs="David"/>
          <w:sz w:val="36"/>
          <w:szCs w:val="36"/>
          <w:rtl/>
        </w:rPr>
      </w:pPr>
      <w:r w:rsidRPr="0060739F">
        <w:rPr>
          <w:rFonts w:ascii="David" w:hAnsi="David" w:cs="David"/>
          <w:sz w:val="36"/>
          <w:szCs w:val="36"/>
          <w:rtl/>
        </w:rPr>
        <w:t xml:space="preserve">התפקיד המרכזי של מילות היחס הוא בקישור בין הפועל לשם. </w:t>
      </w:r>
    </w:p>
    <w:p w:rsidR="00113AC8" w:rsidRPr="00F47038" w:rsidRDefault="00113AC8" w:rsidP="00113AC8">
      <w:pPr>
        <w:rPr>
          <w:rFonts w:ascii="David" w:hAnsi="David" w:cs="David"/>
          <w:b/>
          <w:bCs/>
          <w:sz w:val="36"/>
          <w:szCs w:val="36"/>
          <w:rtl/>
          <w:lang w:bidi="ar-SA"/>
        </w:rPr>
      </w:pPr>
      <w:r w:rsidRPr="00F47038">
        <w:rPr>
          <w:rFonts w:ascii="Arial" w:hAnsi="Arial" w:cs="Arial" w:hint="cs"/>
          <w:b/>
          <w:bCs/>
          <w:sz w:val="36"/>
          <w:szCs w:val="36"/>
          <w:rtl/>
          <w:lang w:bidi="ar-SA"/>
        </w:rPr>
        <w:t>الوظيفة</w:t>
      </w:r>
      <w:r w:rsidRPr="00F47038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F47038">
        <w:rPr>
          <w:rFonts w:ascii="Arial" w:hAnsi="Arial" w:cs="Arial" w:hint="cs"/>
          <w:b/>
          <w:bCs/>
          <w:sz w:val="36"/>
          <w:szCs w:val="36"/>
          <w:rtl/>
          <w:lang w:bidi="ar-SA"/>
        </w:rPr>
        <w:t>الرئيسي</w:t>
      </w:r>
      <w:r w:rsidRPr="00F47038">
        <w:rPr>
          <w:rFonts w:ascii="Arial" w:hAnsi="Arial" w:cs="Arial" w:hint="cs"/>
          <w:b/>
          <w:bCs/>
          <w:sz w:val="36"/>
          <w:szCs w:val="36"/>
          <w:rtl/>
          <w:lang w:bidi="ar-SA"/>
        </w:rPr>
        <w:t>ة</w:t>
      </w:r>
      <w:r w:rsidRPr="00F47038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F47038">
        <w:rPr>
          <w:rFonts w:ascii="Arial" w:hAnsi="Arial" w:cs="Arial" w:hint="cs"/>
          <w:b/>
          <w:bCs/>
          <w:sz w:val="36"/>
          <w:szCs w:val="36"/>
          <w:rtl/>
          <w:lang w:bidi="ar-SA"/>
        </w:rPr>
        <w:t>لحروف</w:t>
      </w:r>
      <w:r w:rsidRPr="00F47038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F47038">
        <w:rPr>
          <w:rFonts w:ascii="Arial" w:hAnsi="Arial" w:cs="Arial" w:hint="cs"/>
          <w:b/>
          <w:bCs/>
          <w:sz w:val="36"/>
          <w:szCs w:val="36"/>
          <w:rtl/>
          <w:lang w:bidi="ar-SA"/>
        </w:rPr>
        <w:t>الجر</w:t>
      </w:r>
      <w:r w:rsidRPr="00F47038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F47038">
        <w:rPr>
          <w:rFonts w:ascii="Arial" w:hAnsi="Arial" w:cs="Arial" w:hint="cs"/>
          <w:b/>
          <w:bCs/>
          <w:sz w:val="36"/>
          <w:szCs w:val="36"/>
          <w:rtl/>
          <w:lang w:bidi="ar-SA"/>
        </w:rPr>
        <w:t>هو</w:t>
      </w:r>
      <w:r w:rsidRPr="00F47038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F47038">
        <w:rPr>
          <w:rFonts w:ascii="Arial" w:hAnsi="Arial" w:cs="Arial" w:hint="cs"/>
          <w:b/>
          <w:bCs/>
          <w:sz w:val="36"/>
          <w:szCs w:val="36"/>
          <w:rtl/>
          <w:lang w:bidi="ar-SA"/>
        </w:rPr>
        <w:t>ربط</w:t>
      </w:r>
      <w:r w:rsidRPr="00F47038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F47038">
        <w:rPr>
          <w:rFonts w:ascii="Arial" w:hAnsi="Arial" w:cs="Arial" w:hint="cs"/>
          <w:b/>
          <w:bCs/>
          <w:sz w:val="36"/>
          <w:szCs w:val="36"/>
          <w:rtl/>
          <w:lang w:bidi="ar-SA"/>
        </w:rPr>
        <w:t>الفعل</w:t>
      </w:r>
      <w:r w:rsidRPr="00F47038">
        <w:rPr>
          <w:rFonts w:ascii="David" w:hAnsi="David" w:cs="David"/>
          <w:b/>
          <w:bCs/>
          <w:sz w:val="36"/>
          <w:szCs w:val="36"/>
          <w:rtl/>
          <w:lang w:bidi="ar-SA"/>
        </w:rPr>
        <w:t xml:space="preserve"> </w:t>
      </w:r>
      <w:r w:rsidRPr="00F47038">
        <w:rPr>
          <w:rFonts w:ascii="Arial" w:hAnsi="Arial" w:cs="Arial" w:hint="cs"/>
          <w:b/>
          <w:bCs/>
          <w:sz w:val="36"/>
          <w:szCs w:val="36"/>
          <w:rtl/>
          <w:lang w:bidi="ar-SA"/>
        </w:rPr>
        <w:t>بالاسم</w:t>
      </w:r>
      <w:r w:rsidRPr="00F47038">
        <w:rPr>
          <w:rFonts w:ascii="David" w:hAnsi="David" w:cs="David"/>
          <w:b/>
          <w:bCs/>
          <w:sz w:val="36"/>
          <w:szCs w:val="36"/>
          <w:rtl/>
          <w:lang w:bidi="ar-SA"/>
        </w:rPr>
        <w:t>.</w:t>
      </w:r>
    </w:p>
    <w:p w:rsidR="00113AC8" w:rsidRPr="00F47038" w:rsidRDefault="0060739F" w:rsidP="00113AC8">
      <w:pPr>
        <w:rPr>
          <w:rFonts w:ascii="David" w:hAnsi="David"/>
          <w:b/>
          <w:bCs/>
          <w:sz w:val="36"/>
          <w:szCs w:val="36"/>
          <w:rtl/>
        </w:rPr>
      </w:pPr>
      <w:r w:rsidRPr="00F47038">
        <w:rPr>
          <w:rFonts w:ascii="David" w:hAnsi="David" w:hint="cs"/>
          <w:b/>
          <w:bCs/>
          <w:sz w:val="36"/>
          <w:szCs w:val="36"/>
          <w:rtl/>
        </w:rPr>
        <w:t>דוגמאות למילות יחס</w:t>
      </w:r>
    </w:p>
    <w:p w:rsidR="0060739F" w:rsidRDefault="0060739F" w:rsidP="00B47B81">
      <w:pPr>
        <w:rPr>
          <w:rFonts w:ascii="David" w:hAnsi="David"/>
          <w:b/>
          <w:bCs/>
          <w:noProof/>
          <w:sz w:val="36"/>
          <w:szCs w:val="36"/>
          <w:rtl/>
        </w:rPr>
      </w:pPr>
      <w:r w:rsidRPr="0060739F">
        <w:rPr>
          <w:rFonts w:ascii="David" w:hAnsi="David" w:hint="cs"/>
          <w:b/>
          <w:bCs/>
          <w:noProof/>
          <w:sz w:val="36"/>
          <w:szCs w:val="36"/>
          <w:rtl/>
        </w:rPr>
        <w:t xml:space="preserve">ב , כ , ל, מ , אל , של , מן , </w:t>
      </w:r>
      <w:r>
        <w:rPr>
          <w:rFonts w:ascii="David" w:hAnsi="David" w:hint="cs"/>
          <w:b/>
          <w:bCs/>
          <w:noProof/>
          <w:sz w:val="36"/>
          <w:szCs w:val="36"/>
          <w:rtl/>
        </w:rPr>
        <w:t xml:space="preserve">בתוך , על , ליד, אצל , עם , את , מתחת, מאחורי , מעל. </w:t>
      </w:r>
      <w:bookmarkStart w:id="0" w:name="_GoBack"/>
      <w:bookmarkEnd w:id="0"/>
    </w:p>
    <w:p w:rsidR="00B47B81" w:rsidRDefault="00B47B81" w:rsidP="00B47B81">
      <w:pPr>
        <w:rPr>
          <w:rFonts w:ascii="David" w:hAnsi="David"/>
          <w:b/>
          <w:bCs/>
          <w:noProof/>
          <w:sz w:val="36"/>
          <w:szCs w:val="36"/>
          <w:rtl/>
        </w:rPr>
      </w:pPr>
    </w:p>
    <w:p w:rsidR="00B47B81" w:rsidRDefault="00B47B81" w:rsidP="00B47B81">
      <w:pPr>
        <w:rPr>
          <w:rFonts w:ascii="David" w:hAnsi="David"/>
          <w:b/>
          <w:bCs/>
          <w:noProof/>
          <w:sz w:val="36"/>
          <w:szCs w:val="36"/>
          <w:rtl/>
        </w:rPr>
      </w:pPr>
      <w:r w:rsidRPr="00B47B81">
        <w:rPr>
          <w:rFonts w:ascii="David" w:hAnsi="David" w:hint="cs"/>
          <w:b/>
          <w:bCs/>
          <w:noProof/>
          <w:sz w:val="36"/>
          <w:szCs w:val="36"/>
          <w:highlight w:val="yellow"/>
          <w:rtl/>
        </w:rPr>
        <w:t>תרגיל</w:t>
      </w:r>
      <w:r>
        <w:rPr>
          <w:rFonts w:ascii="David" w:hAnsi="David" w:hint="cs"/>
          <w:b/>
          <w:bCs/>
          <w:noProof/>
          <w:sz w:val="36"/>
          <w:szCs w:val="36"/>
          <w:rtl/>
        </w:rPr>
        <w:t xml:space="preserve"> </w:t>
      </w:r>
      <w:r>
        <w:rPr>
          <w:rFonts w:ascii="David" w:hAnsi="David"/>
          <w:b/>
          <w:bCs/>
          <w:noProof/>
          <w:sz w:val="36"/>
          <w:szCs w:val="36"/>
          <w:rtl/>
        </w:rPr>
        <w:t>–</w:t>
      </w:r>
      <w:r>
        <w:rPr>
          <w:rFonts w:ascii="David" w:hAnsi="David" w:hint="cs"/>
          <w:b/>
          <w:bCs/>
          <w:noProof/>
          <w:sz w:val="36"/>
          <w:szCs w:val="36"/>
          <w:rtl/>
        </w:rPr>
        <w:t xml:space="preserve"> </w:t>
      </w:r>
      <w:r>
        <w:rPr>
          <w:rFonts w:ascii="David" w:hAnsi="David" w:hint="cs"/>
          <w:b/>
          <w:bCs/>
          <w:noProof/>
          <w:sz w:val="36"/>
          <w:szCs w:val="36"/>
          <w:rtl/>
          <w:lang w:bidi="ar-SA"/>
        </w:rPr>
        <w:t xml:space="preserve">تمرين </w:t>
      </w:r>
      <w:r>
        <w:rPr>
          <w:rFonts w:ascii="David" w:hAnsi="David" w:hint="cs"/>
          <w:b/>
          <w:bCs/>
          <w:noProof/>
          <w:sz w:val="36"/>
          <w:szCs w:val="36"/>
          <w:rtl/>
        </w:rPr>
        <w:t xml:space="preserve"> </w:t>
      </w:r>
    </w:p>
    <w:p w:rsidR="00B47B81" w:rsidRPr="00B47B81" w:rsidRDefault="00B47B81" w:rsidP="00B47B81">
      <w:pPr>
        <w:pStyle w:val="a3"/>
        <w:numPr>
          <w:ilvl w:val="0"/>
          <w:numId w:val="2"/>
        </w:numPr>
        <w:rPr>
          <w:rFonts w:ascii="David" w:hAnsi="David" w:hint="cs"/>
          <w:b/>
          <w:bCs/>
          <w:noProof/>
          <w:sz w:val="36"/>
          <w:szCs w:val="36"/>
          <w:rtl/>
        </w:rPr>
      </w:pPr>
      <w:r w:rsidRPr="00B47B81">
        <w:rPr>
          <w:rFonts w:ascii="David" w:hAnsi="David" w:hint="cs"/>
          <w:b/>
          <w:bCs/>
          <w:noProof/>
          <w:sz w:val="36"/>
          <w:szCs w:val="36"/>
          <w:rtl/>
        </w:rPr>
        <w:t>השלם את המשפטים עם מילות היחס המתאימות.</w:t>
      </w:r>
    </w:p>
    <w:p w:rsidR="00B47B81" w:rsidRDefault="00B47B81" w:rsidP="00B47B81">
      <w:pPr>
        <w:rPr>
          <w:rFonts w:ascii="David" w:hAnsi="David" w:hint="cs"/>
          <w:b/>
          <w:bCs/>
          <w:noProof/>
          <w:sz w:val="36"/>
          <w:szCs w:val="36"/>
          <w:rtl/>
          <w:lang w:bidi="ar-SA"/>
        </w:rPr>
      </w:pPr>
      <w:r>
        <w:rPr>
          <w:rFonts w:ascii="David" w:hAnsi="David" w:hint="cs"/>
          <w:b/>
          <w:bCs/>
          <w:noProof/>
          <w:sz w:val="36"/>
          <w:szCs w:val="36"/>
          <w:rtl/>
          <w:lang w:bidi="ar-SA"/>
        </w:rPr>
        <w:t>اكمل الجمل بحروف الجر المناسبة.</w:t>
      </w:r>
    </w:p>
    <w:p w:rsidR="00B47B81" w:rsidRPr="00B47B81" w:rsidRDefault="00B47B81" w:rsidP="00B47B81">
      <w:pPr>
        <w:pStyle w:val="a3"/>
        <w:numPr>
          <w:ilvl w:val="0"/>
          <w:numId w:val="1"/>
        </w:numPr>
        <w:rPr>
          <w:rFonts w:ascii="David" w:hAnsi="David" w:hint="cs"/>
          <w:noProof/>
          <w:sz w:val="36"/>
          <w:szCs w:val="36"/>
        </w:rPr>
      </w:pPr>
      <w:r w:rsidRPr="00B47B81">
        <w:rPr>
          <w:rFonts w:ascii="David" w:hAnsi="David" w:hint="cs"/>
          <w:noProof/>
          <w:sz w:val="36"/>
          <w:szCs w:val="36"/>
          <w:rtl/>
        </w:rPr>
        <w:t xml:space="preserve">נסעתי ______ חיפה ____ רכבת. </w:t>
      </w:r>
    </w:p>
    <w:p w:rsidR="00B47B81" w:rsidRPr="00B47B81" w:rsidRDefault="00B47B81" w:rsidP="00B47B81">
      <w:pPr>
        <w:pStyle w:val="a3"/>
        <w:numPr>
          <w:ilvl w:val="0"/>
          <w:numId w:val="1"/>
        </w:numPr>
        <w:rPr>
          <w:rFonts w:ascii="David" w:hAnsi="David" w:hint="cs"/>
          <w:noProof/>
          <w:sz w:val="36"/>
          <w:szCs w:val="36"/>
        </w:rPr>
      </w:pPr>
      <w:r w:rsidRPr="00B47B81">
        <w:rPr>
          <w:rFonts w:ascii="David" w:hAnsi="David" w:hint="cs"/>
          <w:noProof/>
          <w:sz w:val="36"/>
          <w:szCs w:val="36"/>
          <w:rtl/>
        </w:rPr>
        <w:t>כתבתי _____ מחברת.</w:t>
      </w:r>
    </w:p>
    <w:p w:rsidR="00B47B81" w:rsidRPr="00B47B81" w:rsidRDefault="00B47B81" w:rsidP="00B47B81">
      <w:pPr>
        <w:pStyle w:val="a3"/>
        <w:numPr>
          <w:ilvl w:val="0"/>
          <w:numId w:val="1"/>
        </w:numPr>
        <w:rPr>
          <w:rFonts w:ascii="David" w:hAnsi="David" w:hint="cs"/>
          <w:noProof/>
          <w:sz w:val="36"/>
          <w:szCs w:val="36"/>
        </w:rPr>
      </w:pPr>
      <w:r w:rsidRPr="00B47B81">
        <w:rPr>
          <w:rFonts w:ascii="David" w:hAnsi="David" w:hint="cs"/>
          <w:noProof/>
          <w:sz w:val="36"/>
          <w:szCs w:val="36"/>
          <w:rtl/>
        </w:rPr>
        <w:t>אני נכנס_____חדר. ופותח ______ החלון.</w:t>
      </w:r>
    </w:p>
    <w:p w:rsidR="00B47B81" w:rsidRPr="00B47B81" w:rsidRDefault="00B47B81" w:rsidP="00B47B81">
      <w:pPr>
        <w:pStyle w:val="a3"/>
        <w:numPr>
          <w:ilvl w:val="0"/>
          <w:numId w:val="1"/>
        </w:numPr>
        <w:rPr>
          <w:rFonts w:ascii="David" w:hAnsi="David" w:hint="cs"/>
          <w:noProof/>
          <w:sz w:val="36"/>
          <w:szCs w:val="36"/>
        </w:rPr>
      </w:pPr>
      <w:r w:rsidRPr="00B47B81">
        <w:rPr>
          <w:rFonts w:ascii="David" w:hAnsi="David" w:hint="cs"/>
          <w:noProof/>
          <w:sz w:val="36"/>
          <w:szCs w:val="36"/>
          <w:rtl/>
        </w:rPr>
        <w:t>אנחנו נכנסנו ___ חדר. וישבנו _____ הכיסאות.</w:t>
      </w:r>
    </w:p>
    <w:p w:rsidR="00B47B81" w:rsidRPr="00B47B81" w:rsidRDefault="00B47B81" w:rsidP="00B47B81">
      <w:pPr>
        <w:pStyle w:val="a3"/>
        <w:numPr>
          <w:ilvl w:val="0"/>
          <w:numId w:val="1"/>
        </w:numPr>
        <w:rPr>
          <w:rFonts w:ascii="David" w:hAnsi="David" w:hint="cs"/>
          <w:noProof/>
          <w:sz w:val="36"/>
          <w:szCs w:val="36"/>
        </w:rPr>
      </w:pPr>
      <w:r w:rsidRPr="00B47B81">
        <w:rPr>
          <w:rFonts w:ascii="David" w:hAnsi="David" w:hint="cs"/>
          <w:noProof/>
          <w:sz w:val="36"/>
          <w:szCs w:val="36"/>
          <w:rtl/>
        </w:rPr>
        <w:t>הלכה ____ כיתה _____ שמונה.</w:t>
      </w:r>
    </w:p>
    <w:p w:rsidR="00B47B81" w:rsidRPr="00B47B81" w:rsidRDefault="00B47B81" w:rsidP="00B47B81">
      <w:pPr>
        <w:pStyle w:val="a3"/>
        <w:numPr>
          <w:ilvl w:val="0"/>
          <w:numId w:val="1"/>
        </w:numPr>
        <w:rPr>
          <w:rFonts w:ascii="David" w:hAnsi="David" w:hint="cs"/>
          <w:noProof/>
          <w:sz w:val="36"/>
          <w:szCs w:val="36"/>
        </w:rPr>
      </w:pPr>
      <w:r w:rsidRPr="00B47B81">
        <w:rPr>
          <w:rFonts w:ascii="David" w:hAnsi="David" w:hint="cs"/>
          <w:noProof/>
          <w:sz w:val="36"/>
          <w:szCs w:val="36"/>
          <w:rtl/>
        </w:rPr>
        <w:t>החתול _____ הכיסא.</w:t>
      </w:r>
    </w:p>
    <w:p w:rsidR="00B47B81" w:rsidRPr="00B47B81" w:rsidRDefault="00B47B81" w:rsidP="00B47B81">
      <w:pPr>
        <w:pStyle w:val="a3"/>
        <w:numPr>
          <w:ilvl w:val="0"/>
          <w:numId w:val="1"/>
        </w:numPr>
        <w:rPr>
          <w:rFonts w:ascii="David" w:hAnsi="David" w:hint="cs"/>
          <w:noProof/>
          <w:sz w:val="36"/>
          <w:szCs w:val="36"/>
        </w:rPr>
      </w:pPr>
      <w:r w:rsidRPr="00B47B81">
        <w:rPr>
          <w:rFonts w:ascii="David" w:hAnsi="David" w:hint="cs"/>
          <w:noProof/>
          <w:sz w:val="36"/>
          <w:szCs w:val="36"/>
          <w:rtl/>
        </w:rPr>
        <w:t>אני כותב ____ עט.</w:t>
      </w:r>
    </w:p>
    <w:p w:rsidR="00B47B81" w:rsidRPr="00B47B81" w:rsidRDefault="00B47B81" w:rsidP="00B47B81">
      <w:pPr>
        <w:pStyle w:val="a3"/>
        <w:numPr>
          <w:ilvl w:val="0"/>
          <w:numId w:val="1"/>
        </w:numPr>
        <w:rPr>
          <w:rFonts w:ascii="David" w:hAnsi="David" w:hint="cs"/>
          <w:noProof/>
          <w:sz w:val="36"/>
          <w:szCs w:val="36"/>
        </w:rPr>
      </w:pPr>
      <w:r w:rsidRPr="00B47B81">
        <w:rPr>
          <w:rFonts w:ascii="David" w:hAnsi="David" w:hint="cs"/>
          <w:noProof/>
          <w:sz w:val="36"/>
          <w:szCs w:val="36"/>
          <w:rtl/>
        </w:rPr>
        <w:t>היא נסעה ____ אילת.</w:t>
      </w:r>
    </w:p>
    <w:p w:rsidR="00B47B81" w:rsidRPr="00B47B81" w:rsidRDefault="00B47B81" w:rsidP="00B47B81">
      <w:pPr>
        <w:pStyle w:val="a3"/>
        <w:numPr>
          <w:ilvl w:val="0"/>
          <w:numId w:val="1"/>
        </w:numPr>
        <w:rPr>
          <w:rFonts w:ascii="David" w:hAnsi="David" w:hint="cs"/>
          <w:noProof/>
          <w:sz w:val="36"/>
          <w:szCs w:val="36"/>
        </w:rPr>
      </w:pPr>
      <w:r w:rsidRPr="00B47B81">
        <w:rPr>
          <w:rFonts w:ascii="David" w:hAnsi="David" w:hint="cs"/>
          <w:noProof/>
          <w:sz w:val="36"/>
          <w:szCs w:val="36"/>
          <w:rtl/>
        </w:rPr>
        <w:t>אני הולך _____ בית הספר.</w:t>
      </w:r>
    </w:p>
    <w:p w:rsidR="00B47B81" w:rsidRPr="00B47B81" w:rsidRDefault="00B47B81" w:rsidP="00B47B81">
      <w:pPr>
        <w:pStyle w:val="a3"/>
        <w:numPr>
          <w:ilvl w:val="0"/>
          <w:numId w:val="1"/>
        </w:numPr>
        <w:rPr>
          <w:rFonts w:ascii="David" w:hAnsi="David" w:hint="cs"/>
          <w:noProof/>
          <w:sz w:val="36"/>
          <w:szCs w:val="36"/>
          <w:rtl/>
        </w:rPr>
      </w:pPr>
      <w:r w:rsidRPr="00B47B81">
        <w:rPr>
          <w:rFonts w:ascii="David" w:hAnsi="David" w:hint="cs"/>
          <w:noProof/>
          <w:sz w:val="36"/>
          <w:szCs w:val="36"/>
          <w:rtl/>
        </w:rPr>
        <w:t>הוא יושב_____ החלון .</w:t>
      </w:r>
    </w:p>
    <w:p w:rsidR="00113AC8" w:rsidRPr="00F47038" w:rsidRDefault="00F47038" w:rsidP="00F47038">
      <w:pPr>
        <w:tabs>
          <w:tab w:val="left" w:pos="6266"/>
        </w:tabs>
        <w:jc w:val="right"/>
        <w:rPr>
          <w:rFonts w:ascii="David" w:hAnsi="David"/>
          <w:b/>
          <w:bCs/>
          <w:noProof/>
          <w:sz w:val="52"/>
          <w:szCs w:val="52"/>
          <w:rtl/>
        </w:rPr>
      </w:pPr>
      <w:r w:rsidRPr="00301633">
        <w:rPr>
          <w:rFonts w:ascii="David" w:hAnsi="David" w:cs="David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1D021" wp14:editId="018A553D">
                <wp:simplePos x="0" y="0"/>
                <wp:positionH relativeFrom="column">
                  <wp:posOffset>-259715</wp:posOffset>
                </wp:positionH>
                <wp:positionV relativeFrom="paragraph">
                  <wp:posOffset>456565</wp:posOffset>
                </wp:positionV>
                <wp:extent cx="704850" cy="717550"/>
                <wp:effectExtent l="38100" t="95250" r="114300" b="63500"/>
                <wp:wrapNone/>
                <wp:docPr id="5" name="פרצוף מחייך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17550"/>
                        </a:xfrm>
                        <a:prstGeom prst="smileyFace">
                          <a:avLst/>
                        </a:prstGeom>
                        <a:ln w="3175"/>
                        <a:effectLst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16104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פרצוף מחייך 5" o:spid="_x0000_s1026" type="#_x0000_t96" style="position:absolute;left:0;text-align:left;margin-left:-20.45pt;margin-top:35.95pt;width:55.5pt;height:56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" fillcolor="white [3201]" strokecolor="#1a1a1a [2896]" strokeweight=".25pt">
                <v:stroke linestyle="thickThin"/>
                <v:shadow on="t" color="black" opacity="26214f" origin="-.5,.5" offset=".74836mm,-.74836mm"/>
              </v:shape>
            </w:pict>
          </mc:Fallback>
        </mc:AlternateContent>
      </w:r>
      <w:r>
        <w:rPr>
          <w:rFonts w:ascii="David" w:hAnsi="David"/>
          <w:b/>
          <w:bCs/>
          <w:noProof/>
          <w:sz w:val="52"/>
          <w:szCs w:val="52"/>
        </w:rPr>
        <w:t xml:space="preserve">                </w:t>
      </w:r>
      <w:r>
        <w:rPr>
          <w:rFonts w:ascii="David" w:hAnsi="David" w:hint="cs"/>
          <w:b/>
          <w:bCs/>
          <w:noProof/>
          <w:sz w:val="52"/>
          <w:szCs w:val="52"/>
          <w:rtl/>
        </w:rPr>
        <w:t>עבודה נעימה</w:t>
      </w:r>
    </w:p>
    <w:sectPr w:rsidR="00113AC8" w:rsidRPr="00F47038" w:rsidSect="00E7570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C3B" w:rsidRDefault="00994C3B" w:rsidP="00F47038">
      <w:pPr>
        <w:spacing w:after="0" w:line="240" w:lineRule="auto"/>
      </w:pPr>
      <w:r>
        <w:separator/>
      </w:r>
    </w:p>
  </w:endnote>
  <w:endnote w:type="continuationSeparator" w:id="0">
    <w:p w:rsidR="00994C3B" w:rsidRDefault="00994C3B" w:rsidP="00F47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C3B" w:rsidRDefault="00994C3B" w:rsidP="00F47038">
      <w:pPr>
        <w:spacing w:after="0" w:line="240" w:lineRule="auto"/>
      </w:pPr>
      <w:r>
        <w:separator/>
      </w:r>
    </w:p>
  </w:footnote>
  <w:footnote w:type="continuationSeparator" w:id="0">
    <w:p w:rsidR="00994C3B" w:rsidRDefault="00994C3B" w:rsidP="00F470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37902"/>
    <w:multiLevelType w:val="hybridMultilevel"/>
    <w:tmpl w:val="AE38323E"/>
    <w:lvl w:ilvl="0" w:tplc="BEC4F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10079"/>
    <w:multiLevelType w:val="hybridMultilevel"/>
    <w:tmpl w:val="D5666B66"/>
    <w:lvl w:ilvl="0" w:tplc="13168CD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C8"/>
    <w:rsid w:val="00113AC8"/>
    <w:rsid w:val="0060739F"/>
    <w:rsid w:val="00994C3B"/>
    <w:rsid w:val="00B47B81"/>
    <w:rsid w:val="00C75F68"/>
    <w:rsid w:val="00D35701"/>
    <w:rsid w:val="00E75707"/>
    <w:rsid w:val="00F4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A3567"/>
  <w15:chartTrackingRefBased/>
  <w15:docId w15:val="{7D3D90CC-1111-4389-94C9-960AA419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701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7B8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470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F47038"/>
  </w:style>
  <w:style w:type="paragraph" w:styleId="a6">
    <w:name w:val="footer"/>
    <w:basedOn w:val="a"/>
    <w:link w:val="a7"/>
    <w:uiPriority w:val="99"/>
    <w:unhideWhenUsed/>
    <w:rsid w:val="00F470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F47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מבריק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2023-10-10T18:52:00Z</dcterms:created>
  <dcterms:modified xsi:type="dcterms:W3CDTF">2023-10-10T19:27:00Z</dcterms:modified>
</cp:coreProperties>
</file>